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Style w:val="6"/>
          <w:rFonts w:hint="eastAsia" w:ascii="黑体" w:hAnsi="黑体" w:eastAsia="黑体" w:cs="黑体"/>
          <w:color w:val="000000"/>
          <w:sz w:val="32"/>
          <w:szCs w:val="32"/>
        </w:rPr>
        <w:t>附件2</w:t>
      </w:r>
      <w:bookmarkStart w:id="0" w:name="OLE_LINK3"/>
      <w:bookmarkStart w:id="1" w:name="OLE_LINK4"/>
    </w:p>
    <w:p>
      <w:pPr>
        <w:spacing w:before="240" w:after="240"/>
        <w:jc w:val="center"/>
        <w:rPr>
          <w:rFonts w:hint="eastAsia" w:ascii="方正小标宋简体" w:hAnsi="方正小标宋简体" w:eastAsia="方正小标宋简体" w:cs="方正小标宋简体"/>
          <w:b/>
          <w:sz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作者授权书</w:t>
      </w:r>
      <w:bookmarkEnd w:id="0"/>
      <w:bookmarkEnd w:id="1"/>
    </w:p>
    <w:p>
      <w:pPr>
        <w:spacing w:line="360" w:lineRule="auto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浙江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师范大学工学院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：</w:t>
      </w:r>
    </w:p>
    <w:p>
      <w:pPr>
        <w:spacing w:line="360" w:lineRule="auto"/>
        <w:ind w:firstLine="435"/>
        <w:jc w:val="left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本人（团队）提交案例 </w:t>
      </w:r>
      <w:r>
        <w:rPr>
          <w:rFonts w:hint="eastAsia" w:ascii="仿宋_GB2312" w:hAnsi="仿宋_GB2312" w:eastAsia="仿宋_GB2312" w:cs="仿宋_GB2312"/>
          <w:bCs/>
          <w:sz w:val="30"/>
          <w:szCs w:val="30"/>
          <w:u w:val="single"/>
        </w:rPr>
        <w:t xml:space="preserve">                                                   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参加浙江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师范大学工学院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优秀研究生教学案例评选。</w:t>
      </w:r>
    </w:p>
    <w:p>
      <w:pPr>
        <w:spacing w:line="360" w:lineRule="auto"/>
        <w:ind w:firstLine="435"/>
        <w:jc w:val="left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本人（团队）郑重地作如下声明：</w:t>
      </w:r>
    </w:p>
    <w:p>
      <w:pPr>
        <w:spacing w:line="360" w:lineRule="auto"/>
        <w:ind w:firstLine="435"/>
        <w:jc w:val="left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1.该案例为作者原创。</w:t>
      </w:r>
    </w:p>
    <w:p>
      <w:pPr>
        <w:spacing w:line="360" w:lineRule="auto"/>
        <w:ind w:firstLine="435"/>
        <w:jc w:val="left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2.该案例所有引用资料均注明出处，不涉及保密与知识产权的侵权等问题，对于署名无异议。</w:t>
      </w:r>
    </w:p>
    <w:p>
      <w:pPr>
        <w:spacing w:line="360" w:lineRule="auto"/>
        <w:ind w:firstLine="435"/>
        <w:jc w:val="left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3. □已获得案例发生方的授权；</w:t>
      </w:r>
    </w:p>
    <w:p>
      <w:pPr>
        <w:spacing w:line="360" w:lineRule="auto"/>
        <w:ind w:firstLine="900" w:firstLineChars="300"/>
        <w:jc w:val="left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□根据公开信息撰写，经处理不存在争议。</w:t>
      </w:r>
      <w:r>
        <w:rPr>
          <w:rFonts w:hint="eastAsia" w:ascii="仿宋_GB2312" w:hAnsi="仿宋_GB2312" w:eastAsia="仿宋_GB2312" w:cs="仿宋_GB2312"/>
          <w:bCs/>
          <w:color w:val="767171"/>
          <w:sz w:val="30"/>
          <w:szCs w:val="30"/>
        </w:rPr>
        <w:t>（请择一勾选）</w:t>
      </w:r>
    </w:p>
    <w:p>
      <w:pPr>
        <w:spacing w:line="360" w:lineRule="auto"/>
        <w:ind w:firstLine="435"/>
        <w:jc w:val="left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4.该案例获评浙江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师范大学工学院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优秀研究生教学案例后，案例的知识产权归属作者及所在单位。浙江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师范大学工学院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有权在规定的网站展示发布，学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院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内其他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专业教师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可在研究生教育教学活动中无偿使用案例，但不得用于营利性活动。</w:t>
      </w:r>
    </w:p>
    <w:p>
      <w:pPr>
        <w:spacing w:line="360" w:lineRule="auto"/>
        <w:ind w:firstLine="435"/>
        <w:jc w:val="left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本授权书要求所有作者签字确认，并对各项承诺负全责。</w:t>
      </w:r>
    </w:p>
    <w:p>
      <w:pPr>
        <w:spacing w:line="360" w:lineRule="auto"/>
        <w:ind w:firstLine="435"/>
        <w:jc w:val="left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本授权书所涉及事项对该案例全体作者具有约束力。</w:t>
      </w:r>
    </w:p>
    <w:p>
      <w:pPr>
        <w:spacing w:line="360" w:lineRule="auto"/>
        <w:ind w:firstLine="435"/>
        <w:jc w:val="left"/>
        <w:rPr>
          <w:rFonts w:hint="eastAsia" w:ascii="仿宋_GB2312" w:hAnsi="仿宋_GB2312" w:eastAsia="仿宋_GB2312" w:cs="仿宋_GB2312"/>
          <w:bCs/>
          <w:sz w:val="30"/>
          <w:szCs w:val="30"/>
        </w:rPr>
      </w:pPr>
      <w:bookmarkStart w:id="2" w:name="_GoBack"/>
      <w:bookmarkEnd w:id="2"/>
    </w:p>
    <w:p>
      <w:pPr>
        <w:wordWrap w:val="0"/>
        <w:spacing w:line="360" w:lineRule="auto"/>
        <w:ind w:firstLine="2700" w:firstLineChars="900"/>
        <w:rPr>
          <w:rFonts w:hint="eastAsia" w:ascii="仿宋_GB2312" w:hAnsi="仿宋_GB2312" w:eastAsia="仿宋_GB2312" w:cs="仿宋_GB2312"/>
          <w:bCs/>
          <w:color w:val="A6A6A6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     作者签名： </w:t>
      </w:r>
      <w:r>
        <w:rPr>
          <w:rFonts w:hint="eastAsia" w:ascii="仿宋_GB2312" w:hAnsi="仿宋_GB2312" w:eastAsia="仿宋_GB2312" w:cs="仿宋_GB2312"/>
          <w:bCs/>
          <w:color w:val="A6A6A6"/>
          <w:sz w:val="30"/>
          <w:szCs w:val="30"/>
        </w:rPr>
        <w:t xml:space="preserve">（手签）      </w:t>
      </w:r>
    </w:p>
    <w:p>
      <w:pPr>
        <w:wordWrap w:val="0"/>
        <w:spacing w:line="360" w:lineRule="auto"/>
        <w:ind w:firstLine="2700" w:firstLineChars="900"/>
        <w:rPr>
          <w:rFonts w:ascii="Times New Roman" w:hAnsi="Times New Roman"/>
        </w:rPr>
      </w:pPr>
      <w:r>
        <w:rPr>
          <w:rFonts w:hint="eastAsia" w:ascii="仿宋_GB2312" w:hAnsi="仿宋_GB2312" w:eastAsia="仿宋_GB2312" w:cs="仿宋_GB2312"/>
          <w:bCs/>
          <w:color w:val="A6A6A6"/>
          <w:sz w:val="30"/>
          <w:szCs w:val="30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日期：       年     月     日 </w:t>
      </w:r>
      <w:r>
        <w:rPr>
          <w:rFonts w:ascii="Times New Roman" w:hAnsi="Times New Roman"/>
          <w:sz w:val="24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7DC"/>
    <w:rsid w:val="005C7B54"/>
    <w:rsid w:val="006C3171"/>
    <w:rsid w:val="00986B67"/>
    <w:rsid w:val="00AB77DC"/>
    <w:rsid w:val="3DA0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Strong"/>
    <w:qFormat/>
    <w:uiPriority w:val="0"/>
    <w:rPr>
      <w:b/>
      <w:bCs/>
      <w:spacing w:val="0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63</Words>
  <Characters>364</Characters>
  <Lines>3</Lines>
  <Paragraphs>1</Paragraphs>
  <TotalTime>1</TotalTime>
  <ScaleCrop>false</ScaleCrop>
  <LinksUpToDate>false</LinksUpToDate>
  <CharactersWithSpaces>426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2019-05-27T03:39:00Z</dcterms:created>
  <dc:creator>HP</dc:creator>
  <cp:lastModifiedBy>禹霏</cp:lastModifiedBy>
  <dcterms:modified xsi:type="dcterms:W3CDTF">2023-09-26T13:09:26Z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D3F05564FA344FBA8C511B8872381EBC</vt:lpwstr>
  </property>
</Properties>
</file>